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D3" w:rsidRDefault="003712D3" w:rsidP="003712D3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2D3" w:rsidRPr="003712D3" w:rsidRDefault="003712D3" w:rsidP="003712D3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712D3" w:rsidRPr="007B068E" w:rsidRDefault="003712D3" w:rsidP="003712D3">
      <w:pPr>
        <w:pStyle w:val="a4"/>
        <w:rPr>
          <w:b w:val="0"/>
          <w:sz w:val="28"/>
          <w:szCs w:val="28"/>
        </w:rPr>
      </w:pPr>
      <w:r w:rsidRPr="007B068E">
        <w:rPr>
          <w:b w:val="0"/>
          <w:sz w:val="28"/>
          <w:szCs w:val="28"/>
        </w:rPr>
        <w:t>БУЧАНСЬКА     МІСЬКА      РАДА</w:t>
      </w:r>
    </w:p>
    <w:p w:rsidR="003712D3" w:rsidRPr="00DB6870" w:rsidRDefault="003712D3" w:rsidP="003712D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712D3" w:rsidRPr="00DB6870" w:rsidRDefault="003712D3" w:rsidP="003712D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712D3" w:rsidRPr="00DB6870" w:rsidRDefault="003712D3" w:rsidP="003712D3">
      <w:pPr>
        <w:jc w:val="center"/>
        <w:rPr>
          <w:sz w:val="28"/>
          <w:szCs w:val="28"/>
        </w:rPr>
      </w:pPr>
    </w:p>
    <w:p w:rsidR="003712D3" w:rsidRPr="00DB6870" w:rsidRDefault="003712D3" w:rsidP="003712D3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712D3" w:rsidRPr="00F20B92" w:rsidRDefault="003712D3" w:rsidP="003712D3">
      <w:pPr>
        <w:shd w:val="clear" w:color="auto" w:fill="FFFFFF"/>
        <w:spacing w:before="269"/>
        <w:ind w:left="72"/>
        <w:jc w:val="center"/>
        <w:rPr>
          <w:b/>
          <w:bCs/>
          <w:spacing w:val="137"/>
        </w:rPr>
      </w:pPr>
    </w:p>
    <w:p w:rsidR="003712D3" w:rsidRPr="003034BF" w:rsidRDefault="003712D3" w:rsidP="003712D3">
      <w:pPr>
        <w:shd w:val="clear" w:color="auto" w:fill="FFFFFF"/>
        <w:ind w:left="708" w:hanging="544"/>
        <w:rPr>
          <w:lang w:val="uk-UA"/>
        </w:rPr>
      </w:pPr>
      <w:r w:rsidRPr="003034BF">
        <w:rPr>
          <w:b/>
          <w:bCs/>
          <w:spacing w:val="-2"/>
          <w:lang w:val="uk-UA"/>
        </w:rPr>
        <w:t xml:space="preserve">« </w:t>
      </w:r>
      <w:r w:rsidRPr="003034BF">
        <w:rPr>
          <w:b/>
          <w:bCs/>
          <w:spacing w:val="-2"/>
        </w:rPr>
        <w:t>17</w:t>
      </w:r>
      <w:r w:rsidRPr="003034BF">
        <w:rPr>
          <w:b/>
          <w:bCs/>
          <w:spacing w:val="-2"/>
          <w:lang w:val="uk-UA"/>
        </w:rPr>
        <w:t xml:space="preserve"> </w:t>
      </w:r>
      <w:r w:rsidRPr="003034BF">
        <w:rPr>
          <w:b/>
          <w:bCs/>
          <w:spacing w:val="-2"/>
        </w:rPr>
        <w:t xml:space="preserve">» </w:t>
      </w:r>
      <w:r w:rsidRPr="003034BF">
        <w:rPr>
          <w:b/>
          <w:bCs/>
          <w:spacing w:val="-2"/>
          <w:lang w:val="uk-UA"/>
        </w:rPr>
        <w:t xml:space="preserve">квітня </w:t>
      </w:r>
      <w:r w:rsidRPr="003034BF">
        <w:rPr>
          <w:b/>
          <w:bCs/>
          <w:spacing w:val="-2"/>
        </w:rPr>
        <w:t>201</w:t>
      </w:r>
      <w:r w:rsidRPr="003034BF">
        <w:rPr>
          <w:b/>
          <w:bCs/>
          <w:spacing w:val="-2"/>
          <w:lang w:val="uk-UA"/>
        </w:rPr>
        <w:t>8</w:t>
      </w:r>
      <w:r w:rsidRPr="003034BF">
        <w:rPr>
          <w:b/>
          <w:bCs/>
          <w:spacing w:val="-2"/>
        </w:rPr>
        <w:t xml:space="preserve"> року           </w:t>
      </w:r>
      <w:r w:rsidRPr="003034BF">
        <w:rPr>
          <w:b/>
          <w:bCs/>
          <w:spacing w:val="-2"/>
          <w:lang w:val="uk-UA"/>
        </w:rPr>
        <w:tab/>
      </w:r>
      <w:r w:rsidRPr="003034BF">
        <w:rPr>
          <w:b/>
          <w:bCs/>
          <w:spacing w:val="-2"/>
          <w:lang w:val="uk-UA"/>
        </w:rPr>
        <w:tab/>
      </w:r>
      <w:r w:rsidRPr="003034BF">
        <w:rPr>
          <w:b/>
          <w:bCs/>
          <w:spacing w:val="-2"/>
          <w:lang w:val="uk-UA"/>
        </w:rPr>
        <w:tab/>
      </w:r>
      <w:r w:rsidRPr="003034BF">
        <w:rPr>
          <w:b/>
          <w:bCs/>
          <w:spacing w:val="-2"/>
          <w:lang w:val="uk-UA"/>
        </w:rPr>
        <w:tab/>
      </w:r>
      <w:r w:rsidRPr="003034BF">
        <w:rPr>
          <w:b/>
          <w:bCs/>
          <w:spacing w:val="-2"/>
        </w:rPr>
        <w:t xml:space="preserve">                           </w:t>
      </w:r>
      <w:r>
        <w:rPr>
          <w:b/>
          <w:bCs/>
          <w:spacing w:val="-2"/>
        </w:rPr>
        <w:tab/>
      </w:r>
      <w:r>
        <w:rPr>
          <w:b/>
          <w:bCs/>
          <w:spacing w:val="-2"/>
        </w:rPr>
        <w:tab/>
      </w:r>
      <w:r w:rsidRPr="003034BF">
        <w:rPr>
          <w:b/>
          <w:bCs/>
          <w:spacing w:val="-2"/>
        </w:rPr>
        <w:t>№ 182</w:t>
      </w:r>
      <w:r w:rsidRPr="003034BF">
        <w:rPr>
          <w:lang w:val="uk-UA"/>
        </w:rPr>
        <w:t xml:space="preserve"> </w:t>
      </w:r>
    </w:p>
    <w:p w:rsidR="003712D3" w:rsidRPr="003F08E1" w:rsidRDefault="003712D3" w:rsidP="003712D3">
      <w:pPr>
        <w:shd w:val="clear" w:color="auto" w:fill="FFFFFF"/>
      </w:pPr>
    </w:p>
    <w:p w:rsidR="003712D3" w:rsidRDefault="003712D3" w:rsidP="003712D3">
      <w:pPr>
        <w:rPr>
          <w:b/>
          <w:lang w:val="uk-UA"/>
        </w:rPr>
      </w:pPr>
      <w:r>
        <w:rPr>
          <w:b/>
          <w:lang w:val="uk-UA"/>
        </w:rPr>
        <w:t xml:space="preserve">Про затвердження складу Комісії </w:t>
      </w:r>
    </w:p>
    <w:p w:rsidR="003712D3" w:rsidRDefault="003712D3" w:rsidP="003712D3">
      <w:pPr>
        <w:rPr>
          <w:b/>
          <w:lang w:val="uk-UA"/>
        </w:rPr>
      </w:pPr>
      <w:r>
        <w:rPr>
          <w:b/>
          <w:lang w:val="uk-UA"/>
        </w:rPr>
        <w:t>щодо розгляду заяв членів сімей</w:t>
      </w:r>
    </w:p>
    <w:p w:rsidR="003712D3" w:rsidRDefault="003712D3" w:rsidP="003712D3">
      <w:pPr>
        <w:rPr>
          <w:b/>
          <w:lang w:val="uk-UA"/>
        </w:rPr>
      </w:pPr>
      <w:r>
        <w:rPr>
          <w:b/>
          <w:lang w:val="uk-UA"/>
        </w:rPr>
        <w:t xml:space="preserve">загиблих та осіб з інвалідністю </w:t>
      </w:r>
    </w:p>
    <w:p w:rsidR="003712D3" w:rsidRPr="00B036AE" w:rsidRDefault="003712D3" w:rsidP="003712D3">
      <w:pPr>
        <w:rPr>
          <w:b/>
          <w:lang w:val="uk-UA"/>
        </w:rPr>
      </w:pPr>
      <w:r>
        <w:rPr>
          <w:b/>
          <w:lang w:val="uk-UA"/>
        </w:rPr>
        <w:t>про виплату грошової компенсації</w:t>
      </w:r>
    </w:p>
    <w:p w:rsidR="003712D3" w:rsidRPr="00B036AE" w:rsidRDefault="003712D3" w:rsidP="003712D3">
      <w:pPr>
        <w:tabs>
          <w:tab w:val="left" w:pos="5400"/>
        </w:tabs>
        <w:rPr>
          <w:b/>
          <w:lang w:val="uk-UA"/>
        </w:rPr>
      </w:pPr>
    </w:p>
    <w:p w:rsidR="003712D3" w:rsidRPr="00B036AE" w:rsidRDefault="003712D3" w:rsidP="003712D3">
      <w:pPr>
        <w:pStyle w:val="rvps6"/>
        <w:shd w:val="clear" w:color="auto" w:fill="FFFFFF"/>
        <w:spacing w:before="0" w:beforeAutospacing="0" w:after="0" w:afterAutospacing="0"/>
        <w:ind w:right="450" w:firstLine="54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>З метою виконання П</w:t>
      </w:r>
      <w:r w:rsidRPr="00E727DF">
        <w:rPr>
          <w:lang w:val="uk-UA"/>
        </w:rPr>
        <w:t>останов</w:t>
      </w:r>
      <w:r>
        <w:rPr>
          <w:lang w:val="uk-UA"/>
        </w:rPr>
        <w:t xml:space="preserve">и </w:t>
      </w:r>
      <w:r w:rsidRPr="00E727DF">
        <w:rPr>
          <w:lang w:val="uk-UA"/>
        </w:rPr>
        <w:t xml:space="preserve"> Кабінету Міністрів України від 19.10.2016 року </w:t>
      </w:r>
      <w:r>
        <w:rPr>
          <w:lang w:val="uk-UA"/>
        </w:rPr>
        <w:t xml:space="preserve">   </w:t>
      </w:r>
      <w:r w:rsidRPr="00E727DF">
        <w:rPr>
          <w:lang w:val="uk-UA"/>
        </w:rPr>
        <w:t>№ 719 «</w:t>
      </w:r>
      <w:r w:rsidRPr="00B036AE">
        <w:rPr>
          <w:rStyle w:val="rvts23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Pr="00E727DF">
        <w:rPr>
          <w:spacing w:val="-10"/>
          <w:lang w:val="uk-UA"/>
        </w:rPr>
        <w:t>»</w:t>
      </w:r>
      <w:r>
        <w:rPr>
          <w:spacing w:val="-10"/>
          <w:lang w:val="uk-UA"/>
        </w:rPr>
        <w:t xml:space="preserve"> та </w:t>
      </w:r>
      <w:r>
        <w:rPr>
          <w:lang w:val="uk-UA"/>
        </w:rPr>
        <w:t>П</w:t>
      </w:r>
      <w:r w:rsidRPr="00E727DF">
        <w:rPr>
          <w:lang w:val="uk-UA"/>
        </w:rPr>
        <w:t>останов</w:t>
      </w:r>
      <w:r>
        <w:rPr>
          <w:lang w:val="uk-UA"/>
        </w:rPr>
        <w:t xml:space="preserve">и </w:t>
      </w:r>
      <w:r w:rsidRPr="00E727DF">
        <w:rPr>
          <w:lang w:val="uk-UA"/>
        </w:rPr>
        <w:t xml:space="preserve"> Кабінету Міністрів України від </w:t>
      </w:r>
      <w:r>
        <w:rPr>
          <w:lang w:val="uk-UA"/>
        </w:rPr>
        <w:t xml:space="preserve">28.03.2018 </w:t>
      </w:r>
      <w:r w:rsidRPr="00E727DF">
        <w:rPr>
          <w:lang w:val="uk-UA"/>
        </w:rPr>
        <w:t>року</w:t>
      </w:r>
      <w:r>
        <w:rPr>
          <w:lang w:val="uk-UA"/>
        </w:rPr>
        <w:t xml:space="preserve"> «</w:t>
      </w:r>
      <w:r w:rsidRPr="00B036AE">
        <w:rPr>
          <w:rStyle w:val="rvts23"/>
          <w:lang w:val="uk-UA"/>
        </w:rPr>
        <w:t xml:space="preserve">Питання забезпечення житлом деяких категорій осіб, які </w:t>
      </w:r>
      <w:r>
        <w:rPr>
          <w:rStyle w:val="rvts23"/>
          <w:lang w:val="uk-UA"/>
        </w:rPr>
        <w:t>брали участь у бойових діях на території інших держав</w:t>
      </w:r>
      <w:r w:rsidRPr="00B036AE">
        <w:rPr>
          <w:rStyle w:val="rvts23"/>
          <w:lang w:val="uk-UA"/>
        </w:rPr>
        <w:t>, а також членів їх сімей</w:t>
      </w:r>
      <w:r>
        <w:rPr>
          <w:rStyle w:val="rvts23"/>
          <w:lang w:val="uk-UA"/>
        </w:rPr>
        <w:t>»</w:t>
      </w:r>
      <w:r w:rsidRPr="00E727DF">
        <w:rPr>
          <w:spacing w:val="-10"/>
          <w:lang w:val="uk-UA"/>
        </w:rPr>
        <w:t xml:space="preserve">, виконавчий комітет Бучанської міської ради </w:t>
      </w:r>
    </w:p>
    <w:p w:rsidR="003712D3" w:rsidRPr="00552B62" w:rsidRDefault="003712D3" w:rsidP="003712D3">
      <w:pPr>
        <w:spacing w:line="360" w:lineRule="auto"/>
        <w:ind w:firstLine="540"/>
        <w:jc w:val="both"/>
        <w:rPr>
          <w:b/>
          <w:spacing w:val="-10"/>
        </w:rPr>
      </w:pPr>
      <w:r w:rsidRPr="00552B62">
        <w:rPr>
          <w:b/>
          <w:spacing w:val="-10"/>
        </w:rPr>
        <w:t xml:space="preserve">ВИРІШИВ: </w:t>
      </w:r>
    </w:p>
    <w:p w:rsidR="003712D3" w:rsidRPr="00B036AE" w:rsidRDefault="003712D3" w:rsidP="003712D3">
      <w:pPr>
        <w:numPr>
          <w:ilvl w:val="0"/>
          <w:numId w:val="1"/>
        </w:numPr>
        <w:jc w:val="both"/>
        <w:rPr>
          <w:lang w:val="uk-UA"/>
        </w:rPr>
      </w:pPr>
      <w:r w:rsidRPr="00B036AE">
        <w:rPr>
          <w:lang w:val="uk-UA"/>
        </w:rPr>
        <w:t xml:space="preserve">Затвердити склад Комісії щодо розгляду заяв членів сімей загиблих та осіб з інвалідністю про виплату грошової компенсації: </w:t>
      </w:r>
    </w:p>
    <w:p w:rsidR="003712D3" w:rsidRPr="00B036AE" w:rsidRDefault="003712D3" w:rsidP="003712D3">
      <w:pPr>
        <w:ind w:left="360"/>
        <w:jc w:val="both"/>
        <w:rPr>
          <w:lang w:val="uk-UA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2988"/>
        <w:gridCol w:w="6840"/>
      </w:tblGrid>
      <w:tr w:rsidR="003712D3" w:rsidTr="00D725B5">
        <w:trPr>
          <w:trHeight w:val="401"/>
        </w:trPr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 Комісії:</w:t>
            </w:r>
          </w:p>
        </w:tc>
        <w:tc>
          <w:tcPr>
            <w:tcW w:w="6840" w:type="dxa"/>
          </w:tcPr>
          <w:p w:rsidR="003712D3" w:rsidRDefault="003712D3" w:rsidP="00D725B5">
            <w:pPr>
              <w:rPr>
                <w:lang w:val="uk-UA"/>
              </w:rPr>
            </w:pPr>
            <w:r>
              <w:rPr>
                <w:lang w:val="uk-UA"/>
              </w:rPr>
              <w:t>Завідувач юридичним відділом (за посадою)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  <w:t xml:space="preserve">      </w:t>
            </w:r>
          </w:p>
          <w:p w:rsidR="003712D3" w:rsidRPr="0008082D" w:rsidRDefault="003712D3" w:rsidP="00D725B5">
            <w:pPr>
              <w:jc w:val="both"/>
              <w:rPr>
                <w:lang w:val="uk-UA"/>
              </w:rPr>
            </w:pP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Голови Комісії: </w:t>
            </w: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Назаренко Г.В., керівник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 Комісії:</w:t>
            </w: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Заболотня</w:t>
            </w:r>
            <w:proofErr w:type="spellEnd"/>
            <w:r>
              <w:rPr>
                <w:lang w:val="uk-UA"/>
              </w:rPr>
              <w:t xml:space="preserve"> М.В., провідний спеціаліст сектору обслуговування інвалідів, ветеранів війни та праці  Управління праці та соціального захисту населення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Члени комісії:</w:t>
            </w: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Савчук О.М., головний спеціаліст юридичного відділу з питань приватизації та квартирного обліку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Сімон Т.А., начальник фінансового управління </w:t>
            </w:r>
          </w:p>
        </w:tc>
      </w:tr>
      <w:tr w:rsidR="003712D3" w:rsidTr="00D725B5">
        <w:trPr>
          <w:trHeight w:val="255"/>
        </w:trPr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t>З</w:t>
            </w:r>
            <w:proofErr w:type="spellStart"/>
            <w:r>
              <w:rPr>
                <w:lang w:val="uk-UA"/>
              </w:rPr>
              <w:t>авідувач</w:t>
            </w:r>
            <w:proofErr w:type="spellEnd"/>
            <w:r>
              <w:rPr>
                <w:lang w:val="uk-UA"/>
              </w:rPr>
              <w:t xml:space="preserve"> відділом економіки (за посадою)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КП «Бучабудзамовник» (за посадою)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Pr="00B37501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служби у справах дітей та сім</w:t>
            </w:r>
            <w:r w:rsidRPr="00B37501">
              <w:t>’</w:t>
            </w:r>
            <w:r>
              <w:rPr>
                <w:lang w:val="uk-UA"/>
              </w:rPr>
              <w:t>ї (за посадою)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Говоров</w:t>
            </w:r>
            <w:proofErr w:type="spellEnd"/>
            <w:r>
              <w:rPr>
                <w:lang w:val="uk-UA"/>
              </w:rPr>
              <w:t xml:space="preserve"> В.В., голова Київської обласної організації інвалідів війни, збройних сил та учасників бойових дій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Pr="00E727DF" w:rsidRDefault="003712D3" w:rsidP="00D725B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Кушнірчук</w:t>
            </w:r>
            <w:proofErr w:type="spellEnd"/>
            <w:r>
              <w:rPr>
                <w:lang w:val="uk-UA"/>
              </w:rPr>
              <w:t xml:space="preserve"> А.Ю., </w:t>
            </w:r>
            <w:proofErr w:type="spellStart"/>
            <w:r>
              <w:t>військовий</w:t>
            </w:r>
            <w:proofErr w:type="spellEnd"/>
            <w:r>
              <w:t xml:space="preserve"> </w:t>
            </w:r>
            <w:proofErr w:type="spellStart"/>
            <w:r>
              <w:t>капелан</w:t>
            </w:r>
            <w:proofErr w:type="spellEnd"/>
            <w:r>
              <w:t xml:space="preserve">, голова </w:t>
            </w:r>
            <w:proofErr w:type="spellStart"/>
            <w:r>
              <w:t>Координаційної</w:t>
            </w:r>
            <w:proofErr w:type="spellEnd"/>
            <w:r>
              <w:t xml:space="preserve"> ради з </w:t>
            </w:r>
            <w:proofErr w:type="spellStart"/>
            <w:r>
              <w:t>питань</w:t>
            </w:r>
            <w:proofErr w:type="spellEnd"/>
            <w:r>
              <w:t xml:space="preserve"> АТО, активу та </w:t>
            </w:r>
            <w:proofErr w:type="spellStart"/>
            <w:r>
              <w:t>громадськості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3712D3" w:rsidTr="00D725B5"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Pr="00E85C8B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Головач І.М., член сім</w:t>
            </w:r>
            <w:r w:rsidRPr="00E85C8B">
              <w:t>’</w:t>
            </w:r>
            <w:r>
              <w:rPr>
                <w:lang w:val="uk-UA"/>
              </w:rPr>
              <w:t xml:space="preserve">ї померлого ветерана війни, вдова загиблого учасника АТО </w:t>
            </w:r>
          </w:p>
        </w:tc>
      </w:tr>
      <w:tr w:rsidR="003712D3" w:rsidTr="00D725B5">
        <w:trPr>
          <w:trHeight w:val="504"/>
        </w:trPr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Pr="00996486" w:rsidRDefault="003712D3" w:rsidP="00D725B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Буйвалюк</w:t>
            </w:r>
            <w:proofErr w:type="spellEnd"/>
            <w:r>
              <w:rPr>
                <w:lang w:val="uk-UA"/>
              </w:rPr>
              <w:t xml:space="preserve"> О.В., голова ГО «Бучанська спілка ветеранів війни-учасників бойових дій та їх сімей»</w:t>
            </w:r>
          </w:p>
        </w:tc>
      </w:tr>
      <w:tr w:rsidR="003712D3" w:rsidTr="00D725B5">
        <w:trPr>
          <w:trHeight w:val="504"/>
        </w:trPr>
        <w:tc>
          <w:tcPr>
            <w:tcW w:w="2988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</w:p>
        </w:tc>
        <w:tc>
          <w:tcPr>
            <w:tcW w:w="6840" w:type="dxa"/>
          </w:tcPr>
          <w:p w:rsidR="003712D3" w:rsidRDefault="003712D3" w:rsidP="00D725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Військовий комісар </w:t>
            </w:r>
            <w:proofErr w:type="spellStart"/>
            <w:r>
              <w:rPr>
                <w:lang w:val="uk-UA"/>
              </w:rPr>
              <w:t>Ірпінсько</w:t>
            </w:r>
            <w:proofErr w:type="spellEnd"/>
            <w:r>
              <w:rPr>
                <w:lang w:val="uk-UA"/>
              </w:rPr>
              <w:t>-Бучанської ОВК (за згодою)</w:t>
            </w:r>
          </w:p>
        </w:tc>
      </w:tr>
    </w:tbl>
    <w:p w:rsidR="003712D3" w:rsidRPr="003712D3" w:rsidRDefault="003712D3" w:rsidP="003712D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326" w:line="278" w:lineRule="exact"/>
        <w:ind w:left="360" w:right="10"/>
        <w:jc w:val="both"/>
        <w:rPr>
          <w:spacing w:val="-1"/>
          <w:lang w:val="uk-UA"/>
        </w:rPr>
      </w:pPr>
    </w:p>
    <w:p w:rsidR="003712D3" w:rsidRPr="003712D3" w:rsidRDefault="003712D3" w:rsidP="003712D3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326" w:line="278" w:lineRule="exact"/>
        <w:ind w:right="10"/>
        <w:jc w:val="both"/>
        <w:rPr>
          <w:spacing w:val="-1"/>
          <w:lang w:val="uk-UA"/>
        </w:rPr>
      </w:pPr>
      <w:r>
        <w:rPr>
          <w:spacing w:val="-1"/>
          <w:lang w:val="uk-UA"/>
        </w:rPr>
        <w:t xml:space="preserve">Рішення Виконавчого комітету Бучанської міської ради від 30 листопада 2016 року </w:t>
      </w:r>
      <w:r>
        <w:rPr>
          <w:spacing w:val="-1"/>
          <w:lang w:val="uk-UA"/>
        </w:rPr>
        <w:lastRenderedPageBreak/>
        <w:t>№ 436/2 вважати таким, що втратило чинність.</w:t>
      </w:r>
    </w:p>
    <w:p w:rsidR="003712D3" w:rsidRPr="00B036AE" w:rsidRDefault="003712D3" w:rsidP="003712D3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326" w:line="278" w:lineRule="exact"/>
        <w:ind w:right="10"/>
        <w:jc w:val="both"/>
        <w:rPr>
          <w:spacing w:val="-1"/>
        </w:rPr>
      </w:pPr>
      <w:r>
        <w:rPr>
          <w:spacing w:val="-1"/>
          <w:lang w:val="uk-UA"/>
        </w:rPr>
        <w:t xml:space="preserve"> Загальному відділу повідомити членів комісії про їх участь у роботі комісії.</w:t>
      </w:r>
    </w:p>
    <w:p w:rsidR="003712D3" w:rsidRPr="00B0284F" w:rsidRDefault="003712D3" w:rsidP="003712D3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326" w:line="278" w:lineRule="exact"/>
        <w:ind w:right="10"/>
        <w:jc w:val="both"/>
        <w:rPr>
          <w:spacing w:val="-1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 xml:space="preserve">заступника міського голови </w:t>
      </w:r>
      <w:proofErr w:type="spellStart"/>
      <w:r>
        <w:rPr>
          <w:lang w:val="uk-UA"/>
        </w:rPr>
        <w:t>Шепетько</w:t>
      </w:r>
      <w:proofErr w:type="spellEnd"/>
      <w:r>
        <w:rPr>
          <w:lang w:val="uk-UA"/>
        </w:rPr>
        <w:t xml:space="preserve"> С.А.</w:t>
      </w:r>
    </w:p>
    <w:p w:rsidR="003712D3" w:rsidRPr="004E460E" w:rsidRDefault="003712D3" w:rsidP="003712D3">
      <w:pPr>
        <w:spacing w:line="360" w:lineRule="auto"/>
        <w:ind w:left="540"/>
        <w:jc w:val="both"/>
      </w:pPr>
    </w:p>
    <w:p w:rsidR="003712D3" w:rsidRPr="004E460E" w:rsidRDefault="003712D3" w:rsidP="003712D3">
      <w:pPr>
        <w:spacing w:line="360" w:lineRule="auto"/>
        <w:ind w:left="540"/>
        <w:jc w:val="both"/>
      </w:pPr>
    </w:p>
    <w:p w:rsidR="003712D3" w:rsidRPr="001A33F4" w:rsidRDefault="003712D3" w:rsidP="003712D3">
      <w:pPr>
        <w:spacing w:line="360" w:lineRule="auto"/>
        <w:ind w:left="540"/>
        <w:jc w:val="both"/>
        <w:rPr>
          <w:lang w:val="uk-UA"/>
        </w:rPr>
      </w:pPr>
    </w:p>
    <w:p w:rsidR="003712D3" w:rsidRPr="00281B94" w:rsidRDefault="003712D3" w:rsidP="003712D3">
      <w:pPr>
        <w:shd w:val="clear" w:color="auto" w:fill="FFFFFF"/>
        <w:tabs>
          <w:tab w:val="left" w:pos="8460"/>
        </w:tabs>
      </w:pPr>
      <w:proofErr w:type="spellStart"/>
      <w:r>
        <w:rPr>
          <w:b/>
          <w:bCs/>
          <w:spacing w:val="-4"/>
        </w:rPr>
        <w:t>Міський</w:t>
      </w:r>
      <w:proofErr w:type="spellEnd"/>
      <w:r>
        <w:rPr>
          <w:b/>
          <w:bCs/>
          <w:spacing w:val="-4"/>
        </w:rPr>
        <w:t xml:space="preserve"> голова</w:t>
      </w:r>
      <w:r>
        <w:t xml:space="preserve">                                                                                  </w:t>
      </w:r>
      <w:proofErr w:type="spellStart"/>
      <w:r w:rsidRPr="00B56ECB">
        <w:t>А.П.Федорук</w:t>
      </w:r>
      <w:proofErr w:type="spellEnd"/>
    </w:p>
    <w:p w:rsidR="003712D3" w:rsidRDefault="003712D3" w:rsidP="003712D3">
      <w:pPr>
        <w:rPr>
          <w:lang w:val="uk-UA"/>
        </w:rPr>
      </w:pPr>
    </w:p>
    <w:p w:rsidR="003712D3" w:rsidRDefault="003712D3" w:rsidP="003712D3">
      <w:pPr>
        <w:rPr>
          <w:lang w:val="uk-UA"/>
        </w:rPr>
      </w:pPr>
      <w:r>
        <w:rPr>
          <w:lang w:val="uk-UA"/>
        </w:rPr>
        <w:t xml:space="preserve">Перший заступник міського голови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>
        <w:rPr>
          <w:lang w:val="uk-UA"/>
        </w:rPr>
        <w:t>Т.О.Шаправський</w:t>
      </w:r>
      <w:proofErr w:type="spellEnd"/>
    </w:p>
    <w:p w:rsidR="003712D3" w:rsidRDefault="003712D3" w:rsidP="003712D3">
      <w:pPr>
        <w:rPr>
          <w:lang w:val="uk-UA"/>
        </w:rPr>
      </w:pPr>
    </w:p>
    <w:p w:rsidR="003712D3" w:rsidRDefault="003712D3" w:rsidP="003712D3"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Д.О. </w:t>
      </w:r>
      <w:proofErr w:type="spellStart"/>
      <w:r>
        <w:rPr>
          <w:lang w:val="uk-UA"/>
        </w:rPr>
        <w:t>Гапченко</w:t>
      </w:r>
      <w:proofErr w:type="spellEnd"/>
      <w:r>
        <w:rPr>
          <w:lang w:val="uk-UA"/>
        </w:rPr>
        <w:t xml:space="preserve"> </w:t>
      </w:r>
    </w:p>
    <w:p w:rsidR="003712D3" w:rsidRDefault="003712D3" w:rsidP="003712D3">
      <w:pPr>
        <w:rPr>
          <w:b/>
          <w:lang w:val="uk-UA"/>
        </w:rPr>
      </w:pPr>
    </w:p>
    <w:p w:rsidR="003712D3" w:rsidRPr="00362709" w:rsidRDefault="003712D3" w:rsidP="003712D3">
      <w:pPr>
        <w:rPr>
          <w:b/>
        </w:rPr>
      </w:pPr>
      <w:proofErr w:type="spellStart"/>
      <w:proofErr w:type="gramStart"/>
      <w:r w:rsidRPr="00362709">
        <w:rPr>
          <w:b/>
        </w:rPr>
        <w:t>Погоджено</w:t>
      </w:r>
      <w:proofErr w:type="spellEnd"/>
      <w:r w:rsidRPr="00362709">
        <w:rPr>
          <w:b/>
        </w:rPr>
        <w:t xml:space="preserve"> :</w:t>
      </w:r>
      <w:proofErr w:type="gramEnd"/>
    </w:p>
    <w:p w:rsidR="003712D3" w:rsidRDefault="003712D3" w:rsidP="003712D3">
      <w:pPr>
        <w:rPr>
          <w:lang w:val="uk-UA"/>
        </w:rPr>
      </w:pPr>
    </w:p>
    <w:p w:rsidR="003712D3" w:rsidRDefault="003712D3" w:rsidP="003712D3">
      <w:pPr>
        <w:rPr>
          <w:lang w:val="uk-UA"/>
        </w:rPr>
      </w:pPr>
      <w:r w:rsidRPr="003053BF">
        <w:rPr>
          <w:lang w:val="uk-UA"/>
        </w:rPr>
        <w:t>За</w:t>
      </w:r>
      <w:r>
        <w:rPr>
          <w:lang w:val="uk-UA"/>
        </w:rPr>
        <w:t>ступник міського голови</w:t>
      </w:r>
      <w:r w:rsidRPr="003053BF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3053BF">
        <w:rPr>
          <w:lang w:val="uk-UA"/>
        </w:rPr>
        <w:t xml:space="preserve">   </w:t>
      </w:r>
      <w:r>
        <w:rPr>
          <w:lang w:val="uk-UA"/>
        </w:rPr>
        <w:tab/>
        <w:t xml:space="preserve">     </w:t>
      </w:r>
      <w:proofErr w:type="spellStart"/>
      <w:r>
        <w:rPr>
          <w:lang w:val="uk-UA"/>
        </w:rPr>
        <w:t>С.А.Шепетько</w:t>
      </w:r>
      <w:proofErr w:type="spellEnd"/>
    </w:p>
    <w:p w:rsidR="003712D3" w:rsidRPr="00B24EC5" w:rsidRDefault="003712D3" w:rsidP="003712D3">
      <w:pPr>
        <w:rPr>
          <w:lang w:val="uk-UA"/>
        </w:rPr>
      </w:pPr>
    </w:p>
    <w:p w:rsidR="003712D3" w:rsidRDefault="003712D3" w:rsidP="003712D3">
      <w:pPr>
        <w:rPr>
          <w:lang w:val="uk-UA"/>
        </w:rPr>
      </w:pPr>
      <w:r>
        <w:rPr>
          <w:lang w:val="uk-UA"/>
        </w:rPr>
        <w:t>В.о. завідувача юридичним відділом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>
        <w:rPr>
          <w:lang w:val="uk-UA"/>
        </w:rPr>
        <w:t>М.С.Бєляков</w:t>
      </w:r>
      <w:proofErr w:type="spellEnd"/>
    </w:p>
    <w:p w:rsidR="003712D3" w:rsidRPr="0020084E" w:rsidRDefault="003712D3" w:rsidP="003712D3">
      <w:pPr>
        <w:rPr>
          <w:lang w:val="uk-UA"/>
        </w:rPr>
      </w:pPr>
    </w:p>
    <w:p w:rsidR="003712D3" w:rsidRDefault="003712D3" w:rsidP="003712D3">
      <w:pPr>
        <w:rPr>
          <w:b/>
          <w:lang w:val="uk-UA"/>
        </w:rPr>
      </w:pPr>
      <w:r w:rsidRPr="00E95C99">
        <w:rPr>
          <w:b/>
          <w:lang w:val="uk-UA"/>
        </w:rPr>
        <w:t>Подання:</w:t>
      </w:r>
    </w:p>
    <w:p w:rsidR="003712D3" w:rsidRPr="00E95C99" w:rsidRDefault="003712D3" w:rsidP="003712D3">
      <w:pPr>
        <w:rPr>
          <w:b/>
          <w:lang w:val="uk-UA"/>
        </w:rPr>
      </w:pPr>
    </w:p>
    <w:p w:rsidR="003712D3" w:rsidRPr="00E95C99" w:rsidRDefault="003712D3" w:rsidP="003712D3">
      <w:pPr>
        <w:rPr>
          <w:lang w:val="uk-UA"/>
        </w:rPr>
      </w:pPr>
      <w:r w:rsidRPr="00E95C99">
        <w:rPr>
          <w:lang w:val="uk-UA"/>
        </w:rPr>
        <w:t xml:space="preserve"> </w:t>
      </w:r>
      <w:proofErr w:type="spellStart"/>
      <w:r>
        <w:rPr>
          <w:lang w:val="uk-UA"/>
        </w:rPr>
        <w:t>В.о.керівника</w:t>
      </w:r>
      <w:proofErr w:type="spellEnd"/>
      <w:r>
        <w:rPr>
          <w:lang w:val="uk-UA"/>
        </w:rPr>
        <w:t xml:space="preserve"> </w:t>
      </w:r>
      <w:r w:rsidRPr="00E95C99">
        <w:rPr>
          <w:lang w:val="uk-UA"/>
        </w:rPr>
        <w:t xml:space="preserve">управління праці                                     </w:t>
      </w:r>
      <w:r>
        <w:rPr>
          <w:lang w:val="uk-UA"/>
        </w:rPr>
        <w:t xml:space="preserve">                   </w:t>
      </w:r>
      <w:r w:rsidRPr="00E95C99">
        <w:rPr>
          <w:lang w:val="uk-UA"/>
        </w:rPr>
        <w:t xml:space="preserve">  </w:t>
      </w:r>
      <w:proofErr w:type="spellStart"/>
      <w:r>
        <w:rPr>
          <w:lang w:val="uk-UA"/>
        </w:rPr>
        <w:t>І.Ю.Пасічна</w:t>
      </w:r>
      <w:proofErr w:type="spellEnd"/>
    </w:p>
    <w:p w:rsidR="003712D3" w:rsidRPr="00132FB4" w:rsidRDefault="003712D3" w:rsidP="003712D3">
      <w:pPr>
        <w:rPr>
          <w:lang w:val="uk-UA"/>
        </w:rPr>
      </w:pPr>
    </w:p>
    <w:p w:rsidR="00CC5CF9" w:rsidRPr="003712D3" w:rsidRDefault="00CC5CF9">
      <w:pPr>
        <w:rPr>
          <w:lang w:val="uk-UA"/>
        </w:rPr>
      </w:pPr>
      <w:bookmarkStart w:id="0" w:name="_GoBack"/>
      <w:bookmarkEnd w:id="0"/>
    </w:p>
    <w:sectPr w:rsidR="00CC5CF9" w:rsidRPr="003712D3" w:rsidSect="003034BF">
      <w:pgSz w:w="11906" w:h="16838"/>
      <w:pgMar w:top="568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6246D"/>
    <w:multiLevelType w:val="hybridMultilevel"/>
    <w:tmpl w:val="90D6E02A"/>
    <w:lvl w:ilvl="0" w:tplc="32AE861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92"/>
    <w:rsid w:val="003712D3"/>
    <w:rsid w:val="00AF3B92"/>
    <w:rsid w:val="00CC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99278-C16D-4510-9E5C-54353EA7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712D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71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12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712D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3712D3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3712D3"/>
    <w:pPr>
      <w:jc w:val="center"/>
    </w:pPr>
    <w:rPr>
      <w:b/>
      <w:sz w:val="32"/>
      <w:szCs w:val="20"/>
      <w:lang w:val="uk-UA"/>
    </w:rPr>
  </w:style>
  <w:style w:type="table" w:styleId="a5">
    <w:name w:val="Table Grid"/>
    <w:basedOn w:val="a1"/>
    <w:rsid w:val="00371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712D3"/>
  </w:style>
  <w:style w:type="paragraph" w:customStyle="1" w:styleId="rvps6">
    <w:name w:val="rvps6"/>
    <w:basedOn w:val="a"/>
    <w:rsid w:val="003712D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2018-04-24T12:24:00Z</dcterms:created>
  <dcterms:modified xsi:type="dcterms:W3CDTF">2018-04-24T12:24:00Z</dcterms:modified>
</cp:coreProperties>
</file>